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2" w:rsidRPr="00CB14A2" w:rsidRDefault="00CB14A2" w:rsidP="00CB14A2">
      <w:pPr>
        <w:jc w:val="center"/>
        <w:rPr>
          <w:rFonts w:ascii="Times New Roman" w:hAnsi="Times New Roman"/>
          <w:b/>
          <w:sz w:val="24"/>
          <w:szCs w:val="24"/>
        </w:rPr>
      </w:pPr>
      <w:r w:rsidRPr="00CB14A2">
        <w:rPr>
          <w:rFonts w:ascii="Times New Roman" w:hAnsi="Times New Roman"/>
          <w:b/>
          <w:sz w:val="24"/>
          <w:szCs w:val="24"/>
        </w:rPr>
        <w:t>ÖSSZEGZÉS</w:t>
      </w:r>
    </w:p>
    <w:p w:rsidR="00CB14A2" w:rsidRPr="00CB14A2" w:rsidRDefault="00CB14A2" w:rsidP="00CB14A2">
      <w:pPr>
        <w:jc w:val="center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A7133C" w:rsidRDefault="00CB14A2" w:rsidP="00CB14A2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terveiben foglalt közbeszerzési eljárásokat nem az igazgatóság hajtotta végre, azonban annak eredménye az igazgatóságra nézve is kötelező.</w:t>
      </w:r>
      <w:r w:rsidR="003E6729">
        <w:rPr>
          <w:rFonts w:ascii="Times New Roman" w:hAnsi="Times New Roman"/>
          <w:sz w:val="24"/>
          <w:szCs w:val="24"/>
        </w:rPr>
        <w:t xml:space="preserve"> Ez </w:t>
      </w:r>
      <w:r w:rsidR="00A7133C">
        <w:rPr>
          <w:rFonts w:ascii="Times New Roman" w:hAnsi="Times New Roman"/>
          <w:sz w:val="24"/>
          <w:szCs w:val="24"/>
        </w:rPr>
        <w:t>három</w:t>
      </w:r>
      <w:r w:rsidR="003E6729">
        <w:rPr>
          <w:rFonts w:ascii="Times New Roman" w:hAnsi="Times New Roman"/>
          <w:sz w:val="24"/>
          <w:szCs w:val="24"/>
        </w:rPr>
        <w:t xml:space="preserve"> darab központosítot</w:t>
      </w:r>
      <w:r w:rsidR="00A7133C">
        <w:rPr>
          <w:rFonts w:ascii="Times New Roman" w:hAnsi="Times New Roman"/>
          <w:sz w:val="24"/>
          <w:szCs w:val="24"/>
        </w:rPr>
        <w:t>t közbeszerzési eljárást jelent:</w:t>
      </w:r>
    </w:p>
    <w:p w:rsidR="00A7133C" w:rsidRDefault="00A7133C" w:rsidP="00CB14A2">
      <w:pPr>
        <w:jc w:val="both"/>
        <w:rPr>
          <w:rFonts w:ascii="Times New Roman" w:hAnsi="Times New Roman"/>
          <w:sz w:val="24"/>
          <w:szCs w:val="24"/>
        </w:rPr>
      </w:pPr>
    </w:p>
    <w:p w:rsidR="00A7133C" w:rsidRDefault="00A7133C" w:rsidP="00A7133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Belügyminisztérium és az irányítása alá tartozó szervek 2023-2025 évi kötelező gépjármű felelősségbiztosítási flottaszerződésével kapcsolatos közbeszerzési eljárás</w:t>
      </w:r>
    </w:p>
    <w:p w:rsidR="00A7133C" w:rsidRDefault="00A7133C" w:rsidP="00A7133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E6729" w:rsidRPr="00A7133C">
        <w:rPr>
          <w:rFonts w:ascii="Times New Roman" w:hAnsi="Times New Roman"/>
          <w:sz w:val="24"/>
          <w:szCs w:val="24"/>
        </w:rPr>
        <w:t xml:space="preserve">eljes ellátás alapú villamos energia </w:t>
      </w:r>
      <w:r>
        <w:rPr>
          <w:rFonts w:ascii="Times New Roman" w:hAnsi="Times New Roman"/>
          <w:sz w:val="24"/>
          <w:szCs w:val="24"/>
        </w:rPr>
        <w:t>adásvételi</w:t>
      </w:r>
      <w:r w:rsidR="003E6729" w:rsidRPr="00A7133C">
        <w:rPr>
          <w:rFonts w:ascii="Times New Roman" w:hAnsi="Times New Roman"/>
          <w:sz w:val="24"/>
          <w:szCs w:val="24"/>
        </w:rPr>
        <w:t xml:space="preserve"> szerződés</w:t>
      </w:r>
    </w:p>
    <w:p w:rsidR="00CB14A2" w:rsidRPr="00A7133C" w:rsidRDefault="00A7133C" w:rsidP="00A7133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E6729" w:rsidRPr="00A7133C">
        <w:rPr>
          <w:rFonts w:ascii="Times New Roman" w:hAnsi="Times New Roman"/>
          <w:sz w:val="24"/>
          <w:szCs w:val="24"/>
        </w:rPr>
        <w:t xml:space="preserve">eljes ellátás alapú földgáz </w:t>
      </w:r>
      <w:r>
        <w:rPr>
          <w:rFonts w:ascii="Times New Roman" w:hAnsi="Times New Roman"/>
          <w:sz w:val="24"/>
          <w:szCs w:val="24"/>
        </w:rPr>
        <w:t>adásvételi szerződés</w:t>
      </w: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A7133C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saját hatáskörben közbeszerzési</w:t>
      </w:r>
      <w:r w:rsidR="003E6729">
        <w:rPr>
          <w:rFonts w:ascii="Times New Roman" w:hAnsi="Times New Roman"/>
          <w:sz w:val="24"/>
          <w:szCs w:val="24"/>
        </w:rPr>
        <w:t xml:space="preserve"> eljárást nem folytatott le 20</w:t>
      </w:r>
      <w:r w:rsidR="00A7133C">
        <w:rPr>
          <w:rFonts w:ascii="Times New Roman" w:hAnsi="Times New Roman"/>
          <w:sz w:val="24"/>
          <w:szCs w:val="24"/>
        </w:rPr>
        <w:t>22</w:t>
      </w:r>
      <w:r w:rsidR="003E6729">
        <w:rPr>
          <w:rFonts w:ascii="Times New Roman" w:hAnsi="Times New Roman"/>
          <w:sz w:val="24"/>
          <w:szCs w:val="24"/>
        </w:rPr>
        <w:t>-ba</w:t>
      </w:r>
      <w:r w:rsidR="00A7133C">
        <w:rPr>
          <w:rFonts w:ascii="Times New Roman" w:hAnsi="Times New Roman"/>
          <w:sz w:val="24"/>
          <w:szCs w:val="24"/>
        </w:rPr>
        <w:t>n.</w:t>
      </w:r>
      <w:bookmarkStart w:id="0" w:name="_GoBack"/>
      <w:bookmarkEnd w:id="0"/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79212F" w:rsidRPr="00CB14A2" w:rsidRDefault="0079212F">
      <w:pPr>
        <w:rPr>
          <w:rFonts w:ascii="Times New Roman" w:hAnsi="Times New Roman"/>
          <w:sz w:val="24"/>
          <w:szCs w:val="24"/>
        </w:rPr>
      </w:pPr>
    </w:p>
    <w:sectPr w:rsidR="0079212F" w:rsidRPr="00C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05E"/>
    <w:multiLevelType w:val="hybridMultilevel"/>
    <w:tmpl w:val="FE6C1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2"/>
    <w:rsid w:val="00166575"/>
    <w:rsid w:val="003E6729"/>
    <w:rsid w:val="004632A6"/>
    <w:rsid w:val="006712A7"/>
    <w:rsid w:val="0079212F"/>
    <w:rsid w:val="00A60313"/>
    <w:rsid w:val="00A7133C"/>
    <w:rsid w:val="00C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Dr. Takács Piroska</cp:lastModifiedBy>
  <cp:revision>3</cp:revision>
  <dcterms:created xsi:type="dcterms:W3CDTF">2022-12-05T14:47:00Z</dcterms:created>
  <dcterms:modified xsi:type="dcterms:W3CDTF">2022-12-05T14:52:00Z</dcterms:modified>
</cp:coreProperties>
</file>